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70" w:rsidRPr="00AA1CE8" w:rsidRDefault="007A7B4D" w:rsidP="007A7B4D">
      <w:pPr>
        <w:pStyle w:val="Geenafstand"/>
        <w:rPr>
          <w:rFonts w:cs="OfficinaSanITC-Bold"/>
          <w:b/>
          <w:bCs/>
          <w:color w:val="FF0000"/>
          <w:sz w:val="24"/>
          <w:szCs w:val="24"/>
          <w:u w:val="single"/>
        </w:rPr>
      </w:pPr>
      <w:r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 xml:space="preserve">Wat is de </w:t>
      </w:r>
      <w:r w:rsidR="009E0882">
        <w:rPr>
          <w:rFonts w:cs="OfficinaSanITC-Bold"/>
          <w:b/>
          <w:bCs/>
          <w:color w:val="FF0000"/>
          <w:sz w:val="24"/>
          <w:szCs w:val="24"/>
          <w:u w:val="single"/>
        </w:rPr>
        <w:t>Balans</w:t>
      </w:r>
      <w:r w:rsidR="003D5A60"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>Radar</w:t>
      </w:r>
    </w:p>
    <w:p w:rsidR="00A075B9" w:rsidRDefault="00806B82" w:rsidP="007A7B4D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 xml:space="preserve">Een </w:t>
      </w:r>
      <w:r w:rsidR="00AC62A8">
        <w:rPr>
          <w:rFonts w:cs="OfficinaSanITC-Book"/>
          <w:color w:val="001781"/>
          <w:sz w:val="20"/>
          <w:szCs w:val="20"/>
        </w:rPr>
        <w:t xml:space="preserve">hulpmiddel </w:t>
      </w:r>
      <w:r w:rsidR="00A075B9" w:rsidRPr="00A075B9">
        <w:rPr>
          <w:rFonts w:cs="OfficinaSanITC-Book"/>
          <w:color w:val="001781"/>
          <w:sz w:val="20"/>
          <w:szCs w:val="20"/>
        </w:rPr>
        <w:t xml:space="preserve"> om de </w:t>
      </w:r>
      <w:r w:rsidR="00AC62A8">
        <w:rPr>
          <w:rFonts w:cs="OfficinaSanITC-Book"/>
          <w:color w:val="001781"/>
          <w:sz w:val="20"/>
          <w:szCs w:val="20"/>
        </w:rPr>
        <w:t xml:space="preserve">ervaren </w:t>
      </w:r>
      <w:r w:rsidR="00A075B9" w:rsidRPr="00A075B9">
        <w:rPr>
          <w:rFonts w:cs="OfficinaSanITC-Book"/>
          <w:color w:val="001781"/>
          <w:sz w:val="20"/>
          <w:szCs w:val="20"/>
        </w:rPr>
        <w:t xml:space="preserve">werkdruk in kaart te brengen en </w:t>
      </w:r>
      <w:r w:rsidR="00AC62A8">
        <w:rPr>
          <w:rFonts w:cs="OfficinaSanITC-Book"/>
          <w:color w:val="001781"/>
          <w:sz w:val="20"/>
          <w:szCs w:val="20"/>
        </w:rPr>
        <w:t xml:space="preserve">inzicht te krijgen in </w:t>
      </w:r>
      <w:r w:rsidR="00A075B9" w:rsidRPr="00A075B9">
        <w:rPr>
          <w:rFonts w:cs="OfficinaSanITC-Book"/>
          <w:color w:val="001781"/>
          <w:sz w:val="20"/>
          <w:szCs w:val="20"/>
        </w:rPr>
        <w:t xml:space="preserve"> de balans </w:t>
      </w:r>
      <w:r w:rsidR="00AC62A8">
        <w:rPr>
          <w:rFonts w:cs="OfficinaSanITC-Book"/>
          <w:color w:val="001781"/>
          <w:sz w:val="20"/>
          <w:szCs w:val="20"/>
        </w:rPr>
        <w:t xml:space="preserve"> tussen </w:t>
      </w:r>
      <w:r>
        <w:rPr>
          <w:rFonts w:cs="OfficinaSanITC-Book"/>
          <w:color w:val="001781"/>
          <w:sz w:val="20"/>
          <w:szCs w:val="20"/>
        </w:rPr>
        <w:t xml:space="preserve">de zorgzwaarte gekoppeld aan </w:t>
      </w:r>
      <w:r w:rsidR="00A075B9" w:rsidRPr="00A075B9">
        <w:rPr>
          <w:rFonts w:cs="OfficinaSanITC-Book"/>
          <w:color w:val="001781"/>
          <w:sz w:val="20"/>
          <w:szCs w:val="20"/>
        </w:rPr>
        <w:t>de benodigde p</w:t>
      </w:r>
      <w:r w:rsidR="00A075B9">
        <w:rPr>
          <w:rFonts w:cs="OfficinaSanITC-Book"/>
          <w:color w:val="001781"/>
          <w:sz w:val="20"/>
          <w:szCs w:val="20"/>
        </w:rPr>
        <w:t>ersonele inzet</w:t>
      </w:r>
      <w:r w:rsidR="00AC62A8">
        <w:rPr>
          <w:rFonts w:cs="OfficinaSanITC-Book"/>
          <w:color w:val="001781"/>
          <w:sz w:val="20"/>
          <w:szCs w:val="20"/>
        </w:rPr>
        <w:t xml:space="preserve">. Hiermee kan </w:t>
      </w:r>
      <w:r w:rsidR="00A075B9">
        <w:rPr>
          <w:rFonts w:cs="OfficinaSanITC-Book"/>
          <w:color w:val="001781"/>
          <w:sz w:val="20"/>
          <w:szCs w:val="20"/>
        </w:rPr>
        <w:t xml:space="preserve"> alert  worden gereageerd op knelpunten</w:t>
      </w:r>
      <w:r w:rsidR="00AC62A8">
        <w:rPr>
          <w:rFonts w:cs="OfficinaSanITC-Book"/>
          <w:color w:val="001781"/>
          <w:sz w:val="20"/>
          <w:szCs w:val="20"/>
        </w:rPr>
        <w:t>,</w:t>
      </w:r>
      <w:r w:rsidR="00A075B9">
        <w:rPr>
          <w:rFonts w:cs="OfficinaSanITC-Book"/>
          <w:color w:val="001781"/>
          <w:sz w:val="20"/>
          <w:szCs w:val="20"/>
        </w:rPr>
        <w:t xml:space="preserve"> zoals zorgverleners die ervaren</w:t>
      </w:r>
      <w:r w:rsidR="00AC62A8" w:rsidRPr="00AC62A8">
        <w:rPr>
          <w:rFonts w:cs="OfficinaSanITC-Book"/>
          <w:color w:val="001781"/>
          <w:sz w:val="20"/>
          <w:szCs w:val="20"/>
        </w:rPr>
        <w:t xml:space="preserve"> </w:t>
      </w:r>
      <w:r w:rsidR="00AC62A8">
        <w:rPr>
          <w:rFonts w:cs="OfficinaSanITC-Book"/>
          <w:color w:val="001781"/>
          <w:sz w:val="20"/>
          <w:szCs w:val="20"/>
        </w:rPr>
        <w:t xml:space="preserve">in de praktijk </w:t>
      </w:r>
      <w:r w:rsidR="00A075B9">
        <w:rPr>
          <w:rFonts w:cs="OfficinaSanITC-Book"/>
          <w:color w:val="001781"/>
          <w:sz w:val="20"/>
          <w:szCs w:val="20"/>
        </w:rPr>
        <w:t>.</w:t>
      </w:r>
    </w:p>
    <w:p w:rsidR="00A075B9" w:rsidRPr="005C5A93" w:rsidRDefault="00A075B9" w:rsidP="00A075B9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5C5A93">
        <w:rPr>
          <w:rFonts w:cs="OfficinaSanITC-Book"/>
          <w:color w:val="001781"/>
          <w:sz w:val="20"/>
          <w:szCs w:val="20"/>
        </w:rPr>
        <w:t>Door invull</w:t>
      </w:r>
      <w:r w:rsidR="00891AB4">
        <w:rPr>
          <w:rFonts w:cs="OfficinaSanITC-Book"/>
          <w:color w:val="001781"/>
          <w:sz w:val="20"/>
          <w:szCs w:val="20"/>
        </w:rPr>
        <w:t xml:space="preserve">en van de BalansRadar wordt </w:t>
      </w:r>
      <w:r w:rsidR="005C5A93">
        <w:rPr>
          <w:rFonts w:cs="OfficinaSanITC-Book"/>
          <w:color w:val="001781"/>
          <w:sz w:val="20"/>
          <w:szCs w:val="20"/>
        </w:rPr>
        <w:t>de</w:t>
      </w:r>
      <w:r w:rsidRPr="005C5A93">
        <w:rPr>
          <w:rFonts w:cs="OfficinaSanITC-Book"/>
          <w:color w:val="001781"/>
          <w:sz w:val="20"/>
          <w:szCs w:val="20"/>
        </w:rPr>
        <w:t xml:space="preserve"> eigen werkdrukbeleving  onderbouwd. Als er concrete knelpunten zijn en er is geen sprake meer van een goede balans, </w:t>
      </w:r>
      <w:r w:rsidR="00891AB4">
        <w:rPr>
          <w:rFonts w:cs="OfficinaSanITC-Book"/>
          <w:color w:val="001781"/>
          <w:sz w:val="20"/>
          <w:szCs w:val="20"/>
        </w:rPr>
        <w:t>dan moet daar werk van worden gemaakt</w:t>
      </w:r>
      <w:r w:rsidRPr="005C5A93">
        <w:rPr>
          <w:rFonts w:cs="OfficinaSanITC-Book"/>
          <w:color w:val="001781"/>
          <w:sz w:val="20"/>
          <w:szCs w:val="20"/>
        </w:rPr>
        <w:t>.</w:t>
      </w:r>
      <w:r w:rsidR="00F36AD5">
        <w:rPr>
          <w:rFonts w:cs="OfficinaSanITC-Book"/>
          <w:color w:val="001781"/>
          <w:sz w:val="20"/>
          <w:szCs w:val="20"/>
        </w:rPr>
        <w:t xml:space="preserve"> Naast b</w:t>
      </w:r>
      <w:r w:rsidR="00F36AD5" w:rsidRPr="005C5A93">
        <w:rPr>
          <w:rFonts w:cs="OfficinaSanITC-Book"/>
          <w:color w:val="001781"/>
          <w:sz w:val="20"/>
          <w:szCs w:val="20"/>
        </w:rPr>
        <w:t>enoem</w:t>
      </w:r>
      <w:r w:rsidR="00F36AD5">
        <w:rPr>
          <w:rFonts w:cs="OfficinaSanITC-Book"/>
          <w:color w:val="001781"/>
          <w:sz w:val="20"/>
          <w:szCs w:val="20"/>
        </w:rPr>
        <w:t>en nu ook</w:t>
      </w:r>
      <w:r w:rsidR="00F36AD5" w:rsidRPr="005C5A93">
        <w:rPr>
          <w:rFonts w:cs="OfficinaSanITC-Book"/>
          <w:color w:val="001781"/>
          <w:sz w:val="20"/>
          <w:szCs w:val="20"/>
        </w:rPr>
        <w:t xml:space="preserve"> </w:t>
      </w:r>
      <w:r w:rsidR="00F36AD5">
        <w:rPr>
          <w:rFonts w:cs="OfficinaSanITC-Book"/>
          <w:color w:val="001781"/>
          <w:sz w:val="20"/>
          <w:szCs w:val="20"/>
        </w:rPr>
        <w:t xml:space="preserve">gaan </w:t>
      </w:r>
      <w:r w:rsidR="00F36AD5" w:rsidRPr="005C5A93">
        <w:rPr>
          <w:rFonts w:cs="OfficinaSanITC-Book"/>
          <w:color w:val="001781"/>
          <w:sz w:val="20"/>
          <w:szCs w:val="20"/>
        </w:rPr>
        <w:t>noter</w:t>
      </w:r>
      <w:r w:rsidR="00F36AD5">
        <w:rPr>
          <w:rFonts w:cs="OfficinaSanITC-Book"/>
          <w:color w:val="001781"/>
          <w:sz w:val="20"/>
          <w:szCs w:val="20"/>
        </w:rPr>
        <w:t>en</w:t>
      </w:r>
      <w:r w:rsidR="00F36AD5" w:rsidRPr="005C5A93">
        <w:rPr>
          <w:rFonts w:cs="OfficinaSanITC-Book"/>
          <w:color w:val="001781"/>
          <w:sz w:val="20"/>
          <w:szCs w:val="20"/>
        </w:rPr>
        <w:t xml:space="preserve">. </w:t>
      </w:r>
      <w:r w:rsidRPr="005C5A93">
        <w:rPr>
          <w:rFonts w:cs="OfficinaSanITC-Book"/>
          <w:color w:val="001781"/>
          <w:sz w:val="20"/>
          <w:szCs w:val="20"/>
        </w:rPr>
        <w:t xml:space="preserve"> </w:t>
      </w:r>
    </w:p>
    <w:p w:rsidR="003D5A60" w:rsidRPr="00AA1CE8" w:rsidRDefault="003D5A60" w:rsidP="007A7B4D">
      <w:pPr>
        <w:pStyle w:val="Geenafstand"/>
        <w:rPr>
          <w:rFonts w:cs="OfficinaSanITC-Book"/>
          <w:color w:val="001781"/>
          <w:sz w:val="20"/>
          <w:szCs w:val="20"/>
        </w:rPr>
      </w:pPr>
    </w:p>
    <w:p w:rsidR="00316670" w:rsidRDefault="003D5A60" w:rsidP="007A7B4D">
      <w:pPr>
        <w:pStyle w:val="Geenafstand"/>
        <w:rPr>
          <w:rFonts w:cs="OfficinaSanITC-Bold"/>
          <w:b/>
          <w:bCs/>
          <w:color w:val="FF0000"/>
          <w:sz w:val="24"/>
          <w:szCs w:val="24"/>
          <w:u w:val="single"/>
        </w:rPr>
      </w:pPr>
      <w:r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>Functie</w:t>
      </w:r>
      <w:r w:rsidR="00316670"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 xml:space="preserve"> </w:t>
      </w:r>
      <w:r w:rsidR="009E0882">
        <w:rPr>
          <w:rFonts w:cs="OfficinaSanITC-Bold"/>
          <w:b/>
          <w:bCs/>
          <w:color w:val="FF0000"/>
          <w:sz w:val="24"/>
          <w:szCs w:val="24"/>
          <w:u w:val="single"/>
        </w:rPr>
        <w:t>Balans</w:t>
      </w:r>
      <w:r w:rsidR="00316670"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>Radar</w:t>
      </w:r>
    </w:p>
    <w:p w:rsidR="00A075B9" w:rsidRPr="00CB7236" w:rsidRDefault="00891AB4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D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eze manier </w:t>
      </w:r>
      <w:r>
        <w:rPr>
          <w:rFonts w:cs="OfficinaSanITC-Book"/>
          <w:color w:val="001781"/>
          <w:sz w:val="20"/>
          <w:szCs w:val="20"/>
        </w:rPr>
        <w:t xml:space="preserve">geeft 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snel inzicht  of de balans voor </w:t>
      </w:r>
      <w:r>
        <w:rPr>
          <w:rFonts w:cs="OfficinaSanITC-Book"/>
          <w:color w:val="001781"/>
          <w:sz w:val="20"/>
          <w:szCs w:val="20"/>
        </w:rPr>
        <w:t xml:space="preserve">de medewerker </w:t>
      </w:r>
      <w:r w:rsidR="00054A76">
        <w:rPr>
          <w:rFonts w:cs="OfficinaSanITC-Book"/>
          <w:color w:val="001781"/>
          <w:sz w:val="20"/>
          <w:szCs w:val="20"/>
        </w:rPr>
        <w:t xml:space="preserve">en/of het team </w:t>
      </w:r>
      <w:r w:rsidR="00A075B9" w:rsidRPr="00CB7236">
        <w:rPr>
          <w:rFonts w:cs="OfficinaSanITC-Book"/>
          <w:color w:val="001781"/>
          <w:sz w:val="20"/>
          <w:szCs w:val="20"/>
        </w:rPr>
        <w:t>klopt</w:t>
      </w:r>
      <w:r w:rsidR="00806B82">
        <w:rPr>
          <w:rFonts w:cs="OfficinaSanITC-Book"/>
          <w:color w:val="001781"/>
          <w:sz w:val="20"/>
          <w:szCs w:val="20"/>
        </w:rPr>
        <w:t>. Is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 dat niet zo</w:t>
      </w:r>
      <w:r w:rsidR="00806B82">
        <w:rPr>
          <w:rFonts w:cs="OfficinaSanITC-Book"/>
          <w:color w:val="001781"/>
          <w:sz w:val="20"/>
          <w:szCs w:val="20"/>
        </w:rPr>
        <w:t>, dan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 </w:t>
      </w:r>
      <w:r>
        <w:rPr>
          <w:rFonts w:cs="OfficinaSanITC-Book"/>
          <w:color w:val="001781"/>
          <w:sz w:val="20"/>
          <w:szCs w:val="20"/>
        </w:rPr>
        <w:t>geeft het aan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 in welke richting er verbeternoodzaak is</w:t>
      </w:r>
      <w:r w:rsidR="00AC62A8">
        <w:rPr>
          <w:rFonts w:cs="OfficinaSanITC-Book"/>
          <w:color w:val="001781"/>
          <w:sz w:val="20"/>
          <w:szCs w:val="20"/>
        </w:rPr>
        <w:t>.</w:t>
      </w:r>
    </w:p>
    <w:p w:rsidR="005C5A93" w:rsidRPr="00CB7236" w:rsidRDefault="005C5A93" w:rsidP="00891AB4">
      <w:pPr>
        <w:pStyle w:val="Geenafstand"/>
        <w:numPr>
          <w:ilvl w:val="1"/>
          <w:numId w:val="1"/>
        </w:numPr>
        <w:tabs>
          <w:tab w:val="left" w:pos="567"/>
        </w:tabs>
        <w:ind w:left="284" w:firstLine="0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>Systematisch</w:t>
      </w:r>
      <w:r w:rsidR="00054A76">
        <w:rPr>
          <w:rFonts w:cs="OfficinaSanITC-Book"/>
          <w:color w:val="001781"/>
          <w:sz w:val="20"/>
          <w:szCs w:val="20"/>
        </w:rPr>
        <w:t xml:space="preserve"> verkrijgt men</w:t>
      </w:r>
      <w:r w:rsidRPr="00CB7236">
        <w:rPr>
          <w:rFonts w:cs="OfficinaSanITC-Book"/>
          <w:color w:val="001781"/>
          <w:sz w:val="20"/>
          <w:szCs w:val="20"/>
        </w:rPr>
        <w:t xml:space="preserve"> inzicht  in:  </w:t>
      </w:r>
    </w:p>
    <w:p w:rsidR="005C5A93" w:rsidRPr="00CB7236" w:rsidRDefault="005C5A93" w:rsidP="00891AB4">
      <w:pPr>
        <w:pStyle w:val="Geenafstand"/>
        <w:numPr>
          <w:ilvl w:val="2"/>
          <w:numId w:val="1"/>
        </w:numPr>
        <w:ind w:left="284" w:firstLine="283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 xml:space="preserve">de 13 belangrijkste en gevalideerde dimensies van werkdruk </w:t>
      </w:r>
    </w:p>
    <w:p w:rsidR="005C5A93" w:rsidRPr="00CB7236" w:rsidRDefault="005C5A93" w:rsidP="00891AB4">
      <w:pPr>
        <w:pStyle w:val="Geenafstand"/>
        <w:numPr>
          <w:ilvl w:val="2"/>
          <w:numId w:val="1"/>
        </w:numPr>
        <w:ind w:left="284" w:firstLine="283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 xml:space="preserve">meer gedetailleerde </w:t>
      </w:r>
      <w:r w:rsidR="00054A76">
        <w:rPr>
          <w:rFonts w:cs="OfficinaSanITC-Book"/>
          <w:color w:val="001781"/>
          <w:sz w:val="20"/>
          <w:szCs w:val="20"/>
        </w:rPr>
        <w:t xml:space="preserve"> achtergrond</w:t>
      </w:r>
      <w:r w:rsidRPr="00CB7236">
        <w:rPr>
          <w:rFonts w:cs="OfficinaSanITC-Book"/>
          <w:color w:val="001781"/>
          <w:sz w:val="20"/>
          <w:szCs w:val="20"/>
        </w:rPr>
        <w:t xml:space="preserve"> informatie per dimensie </w:t>
      </w:r>
    </w:p>
    <w:p w:rsidR="00AC62A8" w:rsidRPr="000B2962" w:rsidRDefault="00891AB4" w:rsidP="00054A76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054A76">
        <w:rPr>
          <w:rFonts w:cs="OfficinaSanITC-Book"/>
          <w:color w:val="001781"/>
          <w:sz w:val="20"/>
          <w:szCs w:val="20"/>
        </w:rPr>
        <w:t>Medewerker</w:t>
      </w:r>
      <w:r w:rsidR="00054A76" w:rsidRPr="00054A76">
        <w:rPr>
          <w:rFonts w:cs="OfficinaSanITC-Book"/>
          <w:color w:val="001781"/>
          <w:sz w:val="20"/>
          <w:szCs w:val="20"/>
        </w:rPr>
        <w:t>s</w:t>
      </w:r>
      <w:r w:rsidRPr="00054A76">
        <w:rPr>
          <w:rFonts w:cs="OfficinaSanITC-Book"/>
          <w:color w:val="001781"/>
          <w:sz w:val="20"/>
          <w:szCs w:val="20"/>
        </w:rPr>
        <w:t xml:space="preserve"> k</w:t>
      </w:r>
      <w:r w:rsidR="00054A76" w:rsidRPr="00054A76">
        <w:rPr>
          <w:rFonts w:cs="OfficinaSanITC-Book"/>
          <w:color w:val="001781"/>
          <w:sz w:val="20"/>
          <w:szCs w:val="20"/>
        </w:rPr>
        <w:t>u</w:t>
      </w:r>
      <w:r w:rsidRPr="00054A76">
        <w:rPr>
          <w:rFonts w:cs="OfficinaSanITC-Book"/>
          <w:color w:val="001781"/>
          <w:sz w:val="20"/>
          <w:szCs w:val="20"/>
        </w:rPr>
        <w:t>n</w:t>
      </w:r>
      <w:r w:rsidR="00054A76" w:rsidRPr="00054A76">
        <w:rPr>
          <w:rFonts w:cs="OfficinaSanITC-Book"/>
          <w:color w:val="001781"/>
          <w:sz w:val="20"/>
          <w:szCs w:val="20"/>
        </w:rPr>
        <w:t>nen</w:t>
      </w:r>
      <w:r w:rsidRPr="00054A76">
        <w:rPr>
          <w:rFonts w:cs="OfficinaSanITC-Book"/>
          <w:color w:val="001781"/>
          <w:sz w:val="20"/>
          <w:szCs w:val="20"/>
        </w:rPr>
        <w:t xml:space="preserve"> 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het instrument voor </w:t>
      </w:r>
      <w:r w:rsidRPr="00054A76">
        <w:rPr>
          <w:rFonts w:cs="OfficinaSanITC-Book"/>
          <w:color w:val="001781"/>
          <w:sz w:val="20"/>
          <w:szCs w:val="20"/>
        </w:rPr>
        <w:t>zich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zelf invullen, maar </w:t>
      </w:r>
      <w:r w:rsidR="00806B82" w:rsidRPr="00054A76">
        <w:rPr>
          <w:rFonts w:cs="OfficinaSanITC-Book"/>
          <w:color w:val="001781"/>
          <w:sz w:val="20"/>
          <w:szCs w:val="20"/>
        </w:rPr>
        <w:t xml:space="preserve">zeker 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ook </w:t>
      </w:r>
      <w:r w:rsidR="00A569B2">
        <w:rPr>
          <w:rFonts w:cs="OfficinaSanITC-Book"/>
          <w:color w:val="001781"/>
          <w:sz w:val="20"/>
          <w:szCs w:val="20"/>
        </w:rPr>
        <w:t>voor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 met </w:t>
      </w:r>
      <w:r w:rsidRPr="00054A76">
        <w:rPr>
          <w:rFonts w:cs="OfficinaSanITC-Book"/>
          <w:color w:val="001781"/>
          <w:sz w:val="20"/>
          <w:szCs w:val="20"/>
        </w:rPr>
        <w:t>het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 team</w:t>
      </w:r>
      <w:r w:rsidRPr="00054A76">
        <w:rPr>
          <w:rFonts w:cs="OfficinaSanITC-Book"/>
          <w:color w:val="001781"/>
          <w:sz w:val="20"/>
          <w:szCs w:val="20"/>
        </w:rPr>
        <w:t>, waarmee</w:t>
      </w:r>
      <w:r w:rsidR="00A075B9" w:rsidRPr="00054A76">
        <w:rPr>
          <w:rFonts w:cs="OfficinaSanITC-Book"/>
          <w:color w:val="001781"/>
          <w:sz w:val="20"/>
          <w:szCs w:val="20"/>
        </w:rPr>
        <w:t xml:space="preserve"> in de loop van de tijd </w:t>
      </w:r>
      <w:r w:rsidRPr="000B2962">
        <w:rPr>
          <w:rFonts w:cs="OfficinaSanITC-Book"/>
          <w:color w:val="001781"/>
          <w:sz w:val="20"/>
          <w:szCs w:val="20"/>
        </w:rPr>
        <w:t>kan worden ge</w:t>
      </w:r>
      <w:r w:rsidR="00A075B9" w:rsidRPr="000B2962">
        <w:rPr>
          <w:rFonts w:cs="OfficinaSanITC-Book"/>
          <w:color w:val="001781"/>
          <w:sz w:val="20"/>
          <w:szCs w:val="20"/>
        </w:rPr>
        <w:t xml:space="preserve">zien </w:t>
      </w:r>
      <w:r w:rsidR="00AC62A8" w:rsidRPr="000B2962">
        <w:rPr>
          <w:rFonts w:cs="OfficinaSanITC-Book"/>
          <w:color w:val="001781"/>
          <w:sz w:val="20"/>
          <w:szCs w:val="20"/>
        </w:rPr>
        <w:t xml:space="preserve">waar de aandachtspunten </w:t>
      </w:r>
      <w:r w:rsidR="00A569B2">
        <w:rPr>
          <w:rFonts w:cs="OfficinaSanITC-Book"/>
          <w:color w:val="001781"/>
          <w:sz w:val="20"/>
          <w:szCs w:val="20"/>
        </w:rPr>
        <w:t xml:space="preserve">voor de medewerker en/of het team </w:t>
      </w:r>
      <w:r w:rsidR="00AC62A8" w:rsidRPr="000B2962">
        <w:rPr>
          <w:rFonts w:cs="OfficinaSanITC-Book"/>
          <w:color w:val="001781"/>
          <w:sz w:val="20"/>
          <w:szCs w:val="20"/>
        </w:rPr>
        <w:t>zitten</w:t>
      </w:r>
      <w:r w:rsidR="0011506C" w:rsidRPr="000B2962">
        <w:rPr>
          <w:rFonts w:cs="OfficinaSanITC-Book"/>
          <w:color w:val="001781"/>
          <w:sz w:val="20"/>
          <w:szCs w:val="20"/>
        </w:rPr>
        <w:t>.</w:t>
      </w:r>
    </w:p>
    <w:p w:rsidR="00A075B9" w:rsidRPr="00CB7236" w:rsidRDefault="00A569B2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Gericht a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an de slag gaan met verbeterpunten door </w:t>
      </w:r>
      <w:r w:rsidR="00054A76">
        <w:rPr>
          <w:rFonts w:cs="OfficinaSanITC-Book"/>
          <w:color w:val="001781"/>
          <w:sz w:val="20"/>
          <w:szCs w:val="20"/>
        </w:rPr>
        <w:t xml:space="preserve">een </w:t>
      </w:r>
      <w:r w:rsidR="00A075B9" w:rsidRPr="00CB7236">
        <w:rPr>
          <w:rFonts w:cs="OfficinaSanITC-Book"/>
          <w:color w:val="001781"/>
          <w:sz w:val="20"/>
          <w:szCs w:val="20"/>
        </w:rPr>
        <w:t xml:space="preserve">verbetermaatregel op te stellen in </w:t>
      </w:r>
      <w:r w:rsidR="00737C72">
        <w:rPr>
          <w:rFonts w:cs="OfficinaSanITC-Book"/>
          <w:color w:val="001781"/>
          <w:sz w:val="20"/>
          <w:szCs w:val="20"/>
        </w:rPr>
        <w:t>de RI&amp;E</w:t>
      </w:r>
      <w:r w:rsidR="0011506C">
        <w:rPr>
          <w:rFonts w:cs="OfficinaSanITC-Book"/>
          <w:color w:val="001781"/>
          <w:sz w:val="20"/>
          <w:szCs w:val="20"/>
        </w:rPr>
        <w:t>.</w:t>
      </w:r>
    </w:p>
    <w:p w:rsidR="00891AB4" w:rsidRDefault="00891AB4" w:rsidP="00891AB4">
      <w:pPr>
        <w:pStyle w:val="Geenafstand"/>
        <w:numPr>
          <w:ilvl w:val="1"/>
          <w:numId w:val="1"/>
        </w:numPr>
        <w:tabs>
          <w:tab w:val="left" w:pos="567"/>
        </w:tabs>
        <w:ind w:left="284" w:firstLine="0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Benoem de aanleiding</w:t>
      </w:r>
      <w:r w:rsidR="005C5A93" w:rsidRPr="00CB7236">
        <w:rPr>
          <w:rFonts w:cs="OfficinaSanITC-Book"/>
          <w:color w:val="001781"/>
          <w:sz w:val="20"/>
          <w:szCs w:val="20"/>
        </w:rPr>
        <w:t xml:space="preserve">, het probleem en de verbetermaatregel en er wordt een risicoscore aan </w:t>
      </w:r>
      <w:r>
        <w:rPr>
          <w:rFonts w:cs="OfficinaSanITC-Book"/>
          <w:color w:val="001781"/>
          <w:sz w:val="20"/>
          <w:szCs w:val="20"/>
        </w:rPr>
        <w:t xml:space="preserve"> </w:t>
      </w:r>
    </w:p>
    <w:p w:rsidR="005C5A93" w:rsidRPr="00CB7236" w:rsidRDefault="00891AB4" w:rsidP="00891AB4">
      <w:pPr>
        <w:pStyle w:val="Geenafstand"/>
        <w:tabs>
          <w:tab w:val="left" w:pos="567"/>
        </w:tabs>
        <w:ind w:left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 xml:space="preserve">       </w:t>
      </w:r>
      <w:r w:rsidR="005C5A93" w:rsidRPr="00CB7236">
        <w:rPr>
          <w:rFonts w:cs="OfficinaSanITC-Book"/>
          <w:color w:val="001781"/>
          <w:sz w:val="20"/>
          <w:szCs w:val="20"/>
        </w:rPr>
        <w:t xml:space="preserve">gekoppeld. </w:t>
      </w:r>
    </w:p>
    <w:p w:rsidR="005C5A93" w:rsidRPr="00CB7236" w:rsidRDefault="005C5A93" w:rsidP="00891AB4">
      <w:pPr>
        <w:pStyle w:val="Geenafstand"/>
        <w:numPr>
          <w:ilvl w:val="1"/>
          <w:numId w:val="1"/>
        </w:numPr>
        <w:tabs>
          <w:tab w:val="left" w:pos="567"/>
        </w:tabs>
        <w:ind w:left="284" w:firstLine="0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>Vervolgens kan leidinggevende de verbetermaatregel accorderen en wordt er actie ondernomen</w:t>
      </w:r>
      <w:r w:rsidR="00891AB4">
        <w:rPr>
          <w:rFonts w:cs="OfficinaSanITC-Book"/>
          <w:color w:val="001781"/>
          <w:sz w:val="20"/>
          <w:szCs w:val="20"/>
        </w:rPr>
        <w:t>.</w:t>
      </w:r>
    </w:p>
    <w:p w:rsidR="00316670" w:rsidRPr="00AA1CE8" w:rsidRDefault="00316670" w:rsidP="007A7B4D">
      <w:pPr>
        <w:pStyle w:val="Geenafstand"/>
        <w:rPr>
          <w:rFonts w:cs="OfficinaSanITC-Bold"/>
          <w:b/>
          <w:bCs/>
          <w:color w:val="FFFFFF"/>
          <w:sz w:val="20"/>
          <w:szCs w:val="20"/>
        </w:rPr>
      </w:pPr>
      <w:r w:rsidRPr="00AA1CE8">
        <w:rPr>
          <w:rFonts w:cs="OfficinaSanITC-Bold"/>
          <w:b/>
          <w:bCs/>
          <w:color w:val="FFFFFF"/>
          <w:sz w:val="20"/>
          <w:szCs w:val="20"/>
        </w:rPr>
        <w:t xml:space="preserve"> BIJ DE RISICORADAR</w:t>
      </w:r>
    </w:p>
    <w:p w:rsidR="000D0BC5" w:rsidRPr="00AA1CE8" w:rsidRDefault="00BA5B3F" w:rsidP="007A7B4D">
      <w:pPr>
        <w:pStyle w:val="Geenafstand"/>
        <w:rPr>
          <w:rFonts w:cs="OfficinaSanITC-Bold"/>
          <w:b/>
          <w:bCs/>
          <w:color w:val="FF0000"/>
          <w:sz w:val="24"/>
          <w:szCs w:val="24"/>
          <w:u w:val="single"/>
        </w:rPr>
      </w:pPr>
      <w:r w:rsidRPr="00AA1CE8">
        <w:rPr>
          <w:rFonts w:cs="OfficinaSanITC-Bold"/>
          <w:b/>
          <w:bCs/>
          <w:color w:val="FF0000"/>
          <w:sz w:val="24"/>
          <w:szCs w:val="24"/>
          <w:u w:val="single"/>
        </w:rPr>
        <w:t xml:space="preserve">Stappenplan </w:t>
      </w:r>
    </w:p>
    <w:p w:rsidR="003065F4" w:rsidRPr="00CB7236" w:rsidRDefault="003065F4" w:rsidP="00CB7236">
      <w:pPr>
        <w:pStyle w:val="Geenafstand"/>
        <w:rPr>
          <w:rFonts w:cs="OfficinaSanITC-Book"/>
          <w:b/>
          <w:color w:val="001781"/>
          <w:sz w:val="20"/>
          <w:szCs w:val="20"/>
        </w:rPr>
      </w:pPr>
      <w:r w:rsidRPr="00CB7236">
        <w:rPr>
          <w:rFonts w:cs="OfficinaSanITC-Book"/>
          <w:b/>
          <w:color w:val="001781"/>
          <w:sz w:val="20"/>
          <w:szCs w:val="20"/>
        </w:rPr>
        <w:t>Het invulblad</w:t>
      </w:r>
    </w:p>
    <w:p w:rsidR="005C5A93" w:rsidRPr="00CB7236" w:rsidRDefault="005C5A93" w:rsidP="00576A4B">
      <w:pPr>
        <w:pStyle w:val="Geenafstand"/>
        <w:numPr>
          <w:ilvl w:val="0"/>
          <w:numId w:val="16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>Geef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per dimensie een score tussen 1 en 5 (1=perfect, 5=zwaar). </w:t>
      </w:r>
      <w:r w:rsidR="00054A76">
        <w:rPr>
          <w:rFonts w:cs="OfficinaSanITC-Book"/>
          <w:color w:val="001781"/>
          <w:sz w:val="20"/>
          <w:szCs w:val="20"/>
        </w:rPr>
        <w:t>In d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e Radar </w:t>
      </w:r>
      <w:r w:rsidR="00F578D4">
        <w:rPr>
          <w:rFonts w:cs="OfficinaSanITC-Book"/>
          <w:color w:val="001781"/>
          <w:sz w:val="20"/>
          <w:szCs w:val="20"/>
        </w:rPr>
        <w:t>worden je</w:t>
      </w:r>
      <w:r w:rsidR="00A569B2">
        <w:rPr>
          <w:rFonts w:cs="OfficinaSanITC-Book"/>
          <w:color w:val="001781"/>
          <w:sz w:val="20"/>
          <w:szCs w:val="20"/>
        </w:rPr>
        <w:t xml:space="preserve"> antwoorden meteen </w:t>
      </w:r>
      <w:r w:rsidR="00737C72">
        <w:rPr>
          <w:rFonts w:cs="OfficinaSanITC-Book"/>
          <w:color w:val="001781"/>
          <w:sz w:val="20"/>
          <w:szCs w:val="20"/>
        </w:rPr>
        <w:t xml:space="preserve">visueel </w:t>
      </w:r>
      <w:r w:rsidR="00A569B2">
        <w:rPr>
          <w:rFonts w:cs="OfficinaSanITC-Book"/>
          <w:color w:val="001781"/>
          <w:sz w:val="20"/>
          <w:szCs w:val="20"/>
        </w:rPr>
        <w:t>weergegeven.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</w:t>
      </w:r>
    </w:p>
    <w:p w:rsidR="003065F4" w:rsidRPr="00CB7236" w:rsidRDefault="005C5A93" w:rsidP="00576A4B">
      <w:pPr>
        <w:pStyle w:val="Geenafstand"/>
        <w:ind w:left="284"/>
        <w:rPr>
          <w:rFonts w:cs="OfficinaSanITC-Book"/>
          <w:color w:val="001781"/>
          <w:sz w:val="20"/>
          <w:szCs w:val="20"/>
        </w:rPr>
      </w:pPr>
      <w:r w:rsidRPr="00737C72">
        <w:rPr>
          <w:rFonts w:cs="OfficinaSanITC-Book"/>
          <w:color w:val="001781"/>
          <w:sz w:val="20"/>
          <w:szCs w:val="20"/>
        </w:rPr>
        <w:t>NB.</w:t>
      </w:r>
      <w:r w:rsidRPr="00CB7236">
        <w:rPr>
          <w:rFonts w:cs="OfficinaSanITC-Book"/>
          <w:color w:val="001781"/>
          <w:sz w:val="20"/>
          <w:szCs w:val="20"/>
        </w:rPr>
        <w:t xml:space="preserve"> </w:t>
      </w:r>
      <w:r w:rsidR="00891AB4">
        <w:rPr>
          <w:rFonts w:cs="OfficinaSanITC-Book"/>
          <w:color w:val="001781"/>
          <w:sz w:val="20"/>
          <w:szCs w:val="20"/>
        </w:rPr>
        <w:t xml:space="preserve">Ga uit van </w:t>
      </w:r>
      <w:r w:rsidR="00F578D4">
        <w:rPr>
          <w:rFonts w:cs="OfficinaSanITC-Book"/>
          <w:color w:val="001781"/>
          <w:sz w:val="20"/>
          <w:szCs w:val="20"/>
        </w:rPr>
        <w:t xml:space="preserve"> jouw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beleving van </w:t>
      </w:r>
      <w:r w:rsidR="00891AB4">
        <w:rPr>
          <w:rFonts w:cs="OfficinaSanITC-Book"/>
          <w:color w:val="001781"/>
          <w:sz w:val="20"/>
          <w:szCs w:val="20"/>
        </w:rPr>
        <w:t>d</w:t>
      </w:r>
      <w:r w:rsidR="00576A4B">
        <w:rPr>
          <w:rFonts w:cs="OfficinaSanITC-Book"/>
          <w:color w:val="001781"/>
          <w:sz w:val="20"/>
          <w:szCs w:val="20"/>
        </w:rPr>
        <w:t xml:space="preserve">e dienst van die dag en denk 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niet te lang na over </w:t>
      </w:r>
      <w:r w:rsidR="00891AB4">
        <w:rPr>
          <w:rFonts w:cs="OfficinaSanITC-Book"/>
          <w:color w:val="001781"/>
          <w:sz w:val="20"/>
          <w:szCs w:val="20"/>
        </w:rPr>
        <w:t>d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e scores. Er zit </w:t>
      </w:r>
      <w:r w:rsidR="00576A4B">
        <w:rPr>
          <w:rFonts w:cs="OfficinaSanITC-Book"/>
          <w:color w:val="001781"/>
          <w:sz w:val="20"/>
          <w:szCs w:val="20"/>
        </w:rPr>
        <w:t xml:space="preserve">bewust </w:t>
      </w:r>
      <w:r w:rsidR="003065F4" w:rsidRPr="00CB7236">
        <w:rPr>
          <w:rFonts w:cs="OfficinaSanITC-Book"/>
          <w:color w:val="001781"/>
          <w:sz w:val="20"/>
          <w:szCs w:val="20"/>
        </w:rPr>
        <w:t>een kleine overlap in de dimens</w:t>
      </w:r>
      <w:r w:rsidR="00576A4B">
        <w:rPr>
          <w:rFonts w:cs="OfficinaSanITC-Book"/>
          <w:color w:val="001781"/>
          <w:sz w:val="20"/>
          <w:szCs w:val="20"/>
        </w:rPr>
        <w:t>ies.</w:t>
      </w:r>
    </w:p>
    <w:p w:rsidR="00A569B2" w:rsidRDefault="00AA7B65" w:rsidP="00A569B2">
      <w:pPr>
        <w:pStyle w:val="Geenafstand"/>
        <w:numPr>
          <w:ilvl w:val="0"/>
          <w:numId w:val="16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In de BR-Individu kan de</w:t>
      </w:r>
      <w:r w:rsidR="00F578D4">
        <w:rPr>
          <w:rFonts w:cs="OfficinaSanITC-Book"/>
          <w:color w:val="001781"/>
          <w:sz w:val="20"/>
          <w:szCs w:val="20"/>
        </w:rPr>
        <w:t xml:space="preserve"> achtergrond </w:t>
      </w:r>
      <w:r w:rsidR="003065F4" w:rsidRPr="00CB7236">
        <w:rPr>
          <w:rFonts w:cs="OfficinaSanITC-Book"/>
          <w:color w:val="001781"/>
          <w:sz w:val="20"/>
          <w:szCs w:val="20"/>
        </w:rPr>
        <w:t>informatie</w:t>
      </w:r>
      <w:r>
        <w:rPr>
          <w:rFonts w:cs="OfficinaSanITC-Book"/>
          <w:color w:val="001781"/>
          <w:sz w:val="20"/>
          <w:szCs w:val="20"/>
        </w:rPr>
        <w:t xml:space="preserve"> meteen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rechts naast de score in</w:t>
      </w:r>
      <w:r>
        <w:rPr>
          <w:rFonts w:cs="OfficinaSanITC-Book"/>
          <w:color w:val="001781"/>
          <w:sz w:val="20"/>
          <w:szCs w:val="20"/>
        </w:rPr>
        <w:t>gevuld worden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. </w:t>
      </w:r>
      <w:r w:rsidR="00F578D4">
        <w:rPr>
          <w:rFonts w:cs="OfficinaSanITC-Book"/>
          <w:color w:val="001781"/>
          <w:sz w:val="20"/>
          <w:szCs w:val="20"/>
        </w:rPr>
        <w:t>Deze aanvullende informatie is essentieel voor het inzicht!</w:t>
      </w:r>
      <w:r w:rsidR="00737C72">
        <w:rPr>
          <w:rFonts w:cs="OfficinaSanITC-Book"/>
          <w:color w:val="001781"/>
          <w:sz w:val="20"/>
          <w:szCs w:val="20"/>
        </w:rPr>
        <w:br/>
      </w:r>
      <w:r>
        <w:rPr>
          <w:rFonts w:cs="OfficinaSanITC-Book"/>
          <w:color w:val="001781"/>
          <w:sz w:val="20"/>
          <w:szCs w:val="20"/>
        </w:rPr>
        <w:t>In de BR-Groep</w:t>
      </w:r>
      <w:r w:rsidR="00737C72">
        <w:rPr>
          <w:rFonts w:cs="OfficinaSanITC-Book"/>
          <w:color w:val="001781"/>
          <w:sz w:val="20"/>
          <w:szCs w:val="20"/>
        </w:rPr>
        <w:t xml:space="preserve"> wordt </w:t>
      </w:r>
      <w:r>
        <w:rPr>
          <w:rFonts w:cs="OfficinaSanITC-Book"/>
          <w:color w:val="001781"/>
          <w:sz w:val="20"/>
          <w:szCs w:val="20"/>
        </w:rPr>
        <w:t xml:space="preserve">de achtergrond informatie </w:t>
      </w:r>
      <w:r w:rsidR="00737C72">
        <w:rPr>
          <w:rFonts w:cs="OfficinaSanITC-Book"/>
          <w:color w:val="001781"/>
          <w:sz w:val="20"/>
          <w:szCs w:val="20"/>
        </w:rPr>
        <w:t xml:space="preserve">op het </w:t>
      </w:r>
      <w:r>
        <w:rPr>
          <w:rFonts w:cs="OfficinaSanITC-Book"/>
          <w:color w:val="001781"/>
          <w:sz w:val="20"/>
          <w:szCs w:val="20"/>
        </w:rPr>
        <w:t>b</w:t>
      </w:r>
      <w:r w:rsidR="00737C72">
        <w:rPr>
          <w:rFonts w:cs="OfficinaSanITC-Book"/>
          <w:color w:val="001781"/>
          <w:sz w:val="20"/>
          <w:szCs w:val="20"/>
        </w:rPr>
        <w:t>lad</w:t>
      </w:r>
      <w:r>
        <w:rPr>
          <w:rFonts w:cs="OfficinaSanITC-Book"/>
          <w:color w:val="001781"/>
          <w:sz w:val="20"/>
          <w:szCs w:val="20"/>
        </w:rPr>
        <w:t xml:space="preserve"> Radar Totaal Score </w:t>
      </w:r>
      <w:r w:rsidR="00737C72">
        <w:rPr>
          <w:rFonts w:cs="OfficinaSanITC-Book"/>
          <w:color w:val="001781"/>
          <w:sz w:val="20"/>
          <w:szCs w:val="20"/>
        </w:rPr>
        <w:t>ingevuld</w:t>
      </w:r>
      <w:r>
        <w:rPr>
          <w:rFonts w:cs="OfficinaSanITC-Book"/>
          <w:color w:val="001781"/>
          <w:sz w:val="20"/>
          <w:szCs w:val="20"/>
        </w:rPr>
        <w:t>.</w:t>
      </w:r>
    </w:p>
    <w:p w:rsidR="00A569B2" w:rsidRDefault="00A569B2" w:rsidP="00A569B2">
      <w:pPr>
        <w:pStyle w:val="Geenafstand"/>
        <w:numPr>
          <w:ilvl w:val="0"/>
          <w:numId w:val="16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A569B2">
        <w:rPr>
          <w:rFonts w:cs="OfficinaSanITC-Book"/>
          <w:color w:val="001781"/>
          <w:sz w:val="20"/>
          <w:szCs w:val="20"/>
        </w:rPr>
        <w:t>Er wordt ook een gemiddelde score berekend. Deze staat onder de Radar.</w:t>
      </w:r>
    </w:p>
    <w:p w:rsidR="003065F4" w:rsidRPr="00A569B2" w:rsidRDefault="003065F4" w:rsidP="00A569B2">
      <w:pPr>
        <w:pStyle w:val="Geenafstand"/>
        <w:numPr>
          <w:ilvl w:val="0"/>
          <w:numId w:val="16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A569B2">
        <w:rPr>
          <w:rFonts w:cs="OfficinaSanITC-Book"/>
          <w:color w:val="001781"/>
          <w:sz w:val="20"/>
          <w:szCs w:val="20"/>
        </w:rPr>
        <w:t xml:space="preserve">Wil </w:t>
      </w:r>
      <w:r w:rsidR="00DC547F" w:rsidRPr="00A569B2">
        <w:rPr>
          <w:rFonts w:cs="OfficinaSanITC-Book"/>
          <w:color w:val="001781"/>
          <w:sz w:val="20"/>
          <w:szCs w:val="20"/>
        </w:rPr>
        <w:t>men</w:t>
      </w:r>
      <w:r w:rsidRPr="00A569B2">
        <w:rPr>
          <w:rFonts w:cs="OfficinaSanITC-Book"/>
          <w:color w:val="001781"/>
          <w:sz w:val="20"/>
          <w:szCs w:val="20"/>
        </w:rPr>
        <w:t xml:space="preserve"> weten waar een bepaalde dimensie vandaan komt, scrol dan over de kleine rode driehoekjes in de rechterbovenhoek van elke dimensie. Als pop-up komt dan de bron en onderbouwing naar boven. </w:t>
      </w:r>
    </w:p>
    <w:p w:rsidR="003065F4" w:rsidRPr="00CB7236" w:rsidRDefault="003065F4" w:rsidP="00CB7236">
      <w:pPr>
        <w:pStyle w:val="Geenafstand"/>
        <w:ind w:left="720"/>
        <w:rPr>
          <w:rFonts w:cs="OfficinaSanITC-Book"/>
          <w:color w:val="001781"/>
          <w:sz w:val="20"/>
          <w:szCs w:val="20"/>
        </w:rPr>
      </w:pPr>
    </w:p>
    <w:p w:rsidR="003065F4" w:rsidRPr="00CB7236" w:rsidRDefault="005C5A93" w:rsidP="00CB7236">
      <w:pPr>
        <w:pStyle w:val="Geenafstand"/>
        <w:rPr>
          <w:rFonts w:cs="OfficinaSanITC-Book"/>
          <w:b/>
          <w:color w:val="001781"/>
          <w:sz w:val="20"/>
          <w:szCs w:val="20"/>
        </w:rPr>
      </w:pPr>
      <w:r w:rsidRPr="00CB7236">
        <w:rPr>
          <w:rFonts w:cs="OfficinaSanITC-Book"/>
          <w:b/>
          <w:color w:val="001781"/>
          <w:sz w:val="20"/>
          <w:szCs w:val="20"/>
        </w:rPr>
        <w:t>T</w:t>
      </w:r>
      <w:r w:rsidR="00AA7B65">
        <w:rPr>
          <w:rFonts w:cs="OfficinaSanITC-Book"/>
          <w:b/>
          <w:color w:val="001781"/>
          <w:sz w:val="20"/>
          <w:szCs w:val="20"/>
        </w:rPr>
        <w:t xml:space="preserve">abblad </w:t>
      </w:r>
      <w:r w:rsidR="003065F4" w:rsidRPr="00CB7236">
        <w:rPr>
          <w:rFonts w:cs="OfficinaSanITC-Book"/>
          <w:b/>
          <w:color w:val="001781"/>
          <w:sz w:val="20"/>
          <w:szCs w:val="20"/>
        </w:rPr>
        <w:t>Toelichting</w:t>
      </w:r>
    </w:p>
    <w:p w:rsidR="00D068F8" w:rsidRDefault="00DC547F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O</w:t>
      </w:r>
      <w:r w:rsidR="00AA7B65">
        <w:rPr>
          <w:rFonts w:cs="OfficinaSanITC-Book"/>
          <w:color w:val="001781"/>
          <w:sz w:val="20"/>
          <w:szCs w:val="20"/>
        </w:rPr>
        <w:t>p</w:t>
      </w:r>
      <w:r w:rsidR="00D068F8">
        <w:rPr>
          <w:rFonts w:cs="OfficinaSanITC-Book"/>
          <w:color w:val="001781"/>
          <w:sz w:val="20"/>
          <w:szCs w:val="20"/>
        </w:rPr>
        <w:t xml:space="preserve"> het</w:t>
      </w:r>
      <w:r w:rsidR="00AA7B65">
        <w:rPr>
          <w:rFonts w:cs="OfficinaSanITC-Book"/>
          <w:color w:val="001781"/>
          <w:sz w:val="20"/>
          <w:szCs w:val="20"/>
        </w:rPr>
        <w:t xml:space="preserve"> tabblad Toelichting van de BR-Individu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</w:t>
      </w:r>
      <w:r>
        <w:rPr>
          <w:rFonts w:cs="OfficinaSanITC-Book"/>
          <w:color w:val="001781"/>
          <w:sz w:val="20"/>
          <w:szCs w:val="20"/>
        </w:rPr>
        <w:t xml:space="preserve">is de </w:t>
      </w:r>
      <w:r w:rsidR="003065F4" w:rsidRPr="00CB7236">
        <w:rPr>
          <w:rFonts w:cs="OfficinaSanITC-Book"/>
          <w:color w:val="001781"/>
          <w:sz w:val="20"/>
          <w:szCs w:val="20"/>
        </w:rPr>
        <w:t>doo</w:t>
      </w:r>
      <w:r w:rsidR="00CB7236">
        <w:rPr>
          <w:rFonts w:cs="OfficinaSanITC-Book"/>
          <w:color w:val="001781"/>
          <w:sz w:val="20"/>
          <w:szCs w:val="20"/>
        </w:rPr>
        <w:t>r de medewerker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ingevulde </w:t>
      </w:r>
      <w:r w:rsidR="00F578D4">
        <w:rPr>
          <w:rFonts w:cs="OfficinaSanITC-Book"/>
          <w:color w:val="001781"/>
          <w:sz w:val="20"/>
          <w:szCs w:val="20"/>
        </w:rPr>
        <w:t>achtergrond</w:t>
      </w:r>
      <w:r w:rsidR="00240D39">
        <w:rPr>
          <w:rFonts w:cs="OfficinaSanITC-Book"/>
          <w:color w:val="001781"/>
          <w:sz w:val="20"/>
          <w:szCs w:val="20"/>
        </w:rPr>
        <w:t xml:space="preserve"> </w:t>
      </w:r>
      <w:r w:rsidR="00F578D4">
        <w:rPr>
          <w:rFonts w:cs="OfficinaSanITC-Book"/>
          <w:color w:val="001781"/>
          <w:sz w:val="20"/>
          <w:szCs w:val="20"/>
        </w:rPr>
        <w:t xml:space="preserve">informatie 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</w:t>
      </w:r>
      <w:r>
        <w:rPr>
          <w:rFonts w:cs="OfficinaSanITC-Book"/>
          <w:color w:val="001781"/>
          <w:sz w:val="20"/>
          <w:szCs w:val="20"/>
        </w:rPr>
        <w:t>ook zichtbaar</w:t>
      </w:r>
      <w:r w:rsidR="003065F4" w:rsidRPr="00CB7236">
        <w:rPr>
          <w:rFonts w:cs="OfficinaSanITC-Book"/>
          <w:color w:val="001781"/>
          <w:sz w:val="20"/>
          <w:szCs w:val="20"/>
        </w:rPr>
        <w:t>.</w:t>
      </w:r>
    </w:p>
    <w:p w:rsidR="003D5A60" w:rsidRDefault="00D068F8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 xml:space="preserve">Op tabblad Radar Totaal Score van de BR-Groep </w:t>
      </w:r>
      <w:r w:rsidR="00737C72">
        <w:rPr>
          <w:rFonts w:cs="OfficinaSanITC-Book"/>
          <w:color w:val="001781"/>
          <w:sz w:val="20"/>
          <w:szCs w:val="20"/>
        </w:rPr>
        <w:t xml:space="preserve">is er ruimte </w:t>
      </w:r>
      <w:r>
        <w:rPr>
          <w:rFonts w:cs="OfficinaSanITC-Book"/>
          <w:color w:val="001781"/>
          <w:sz w:val="20"/>
          <w:szCs w:val="20"/>
        </w:rPr>
        <w:t>om</w:t>
      </w:r>
      <w:r w:rsidR="00737C72">
        <w:rPr>
          <w:rFonts w:cs="OfficinaSanITC-Book"/>
          <w:color w:val="001781"/>
          <w:sz w:val="20"/>
          <w:szCs w:val="20"/>
        </w:rPr>
        <w:t xml:space="preserve"> de </w:t>
      </w:r>
      <w:r>
        <w:rPr>
          <w:rFonts w:cs="OfficinaSanITC-Book"/>
          <w:color w:val="001781"/>
          <w:sz w:val="20"/>
          <w:szCs w:val="20"/>
        </w:rPr>
        <w:t>achtergrond informatie te noteren</w:t>
      </w:r>
      <w:r w:rsidR="00737C72">
        <w:rPr>
          <w:rFonts w:cs="OfficinaSanITC-Book"/>
          <w:color w:val="001781"/>
          <w:sz w:val="20"/>
          <w:szCs w:val="20"/>
        </w:rPr>
        <w:t>. Elke medewerker kan</w:t>
      </w:r>
      <w:r>
        <w:rPr>
          <w:rFonts w:cs="OfficinaSanITC-Book"/>
          <w:color w:val="001781"/>
          <w:sz w:val="20"/>
          <w:szCs w:val="20"/>
        </w:rPr>
        <w:t xml:space="preserve"> deze belangrijke informatie onder zijn/haar kolom invullen.</w:t>
      </w:r>
    </w:p>
    <w:p w:rsidR="00D068F8" w:rsidRPr="00CB7236" w:rsidRDefault="00D068F8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>D</w:t>
      </w:r>
      <w:r>
        <w:rPr>
          <w:rFonts w:cs="OfficinaSanITC-Book"/>
          <w:color w:val="001781"/>
          <w:sz w:val="20"/>
          <w:szCs w:val="20"/>
        </w:rPr>
        <w:t>eze</w:t>
      </w:r>
      <w:r w:rsidR="00240D39">
        <w:rPr>
          <w:rFonts w:cs="OfficinaSanITC-Book"/>
          <w:color w:val="001781"/>
          <w:sz w:val="20"/>
          <w:szCs w:val="20"/>
        </w:rPr>
        <w:t xml:space="preserve"> informatie</w:t>
      </w:r>
      <w:r>
        <w:rPr>
          <w:rFonts w:cs="OfficinaSanITC-Book"/>
          <w:color w:val="001781"/>
          <w:sz w:val="20"/>
          <w:szCs w:val="20"/>
        </w:rPr>
        <w:t xml:space="preserve"> kan men overnemen om</w:t>
      </w:r>
      <w:r w:rsidRPr="00CB7236">
        <w:rPr>
          <w:rFonts w:cs="OfficinaSanITC-Book"/>
          <w:color w:val="001781"/>
          <w:sz w:val="20"/>
          <w:szCs w:val="20"/>
        </w:rPr>
        <w:t xml:space="preserve"> in andere documenten</w:t>
      </w:r>
      <w:r>
        <w:rPr>
          <w:rFonts w:cs="OfficinaSanITC-Book"/>
          <w:color w:val="001781"/>
          <w:sz w:val="20"/>
          <w:szCs w:val="20"/>
        </w:rPr>
        <w:t xml:space="preserve"> te gebruiken</w:t>
      </w:r>
      <w:r w:rsidRPr="00CB7236">
        <w:rPr>
          <w:rFonts w:cs="OfficinaSanITC-Book"/>
          <w:color w:val="001781"/>
          <w:sz w:val="20"/>
          <w:szCs w:val="20"/>
        </w:rPr>
        <w:t>, bijvoorbeeld bij het opstellen van</w:t>
      </w:r>
      <w:r>
        <w:rPr>
          <w:rFonts w:cs="OfficinaSanITC-Book"/>
          <w:color w:val="001781"/>
          <w:sz w:val="20"/>
          <w:szCs w:val="20"/>
        </w:rPr>
        <w:t xml:space="preserve"> een verbetermaatregel door de Arbocontactpersoon en/of leidinggevende</w:t>
      </w:r>
      <w:r>
        <w:rPr>
          <w:rFonts w:cs="OfficinaSanITC-Book"/>
          <w:color w:val="001781"/>
          <w:sz w:val="20"/>
          <w:szCs w:val="20"/>
        </w:rPr>
        <w:t>.</w:t>
      </w:r>
    </w:p>
    <w:p w:rsidR="00CB7236" w:rsidRDefault="00CB7236" w:rsidP="00CB7236">
      <w:pPr>
        <w:pStyle w:val="Geenafstand"/>
        <w:rPr>
          <w:rFonts w:cs="OfficinaSanITC-Book"/>
          <w:color w:val="001781"/>
          <w:sz w:val="20"/>
          <w:szCs w:val="20"/>
        </w:rPr>
      </w:pPr>
    </w:p>
    <w:p w:rsidR="007A7B4D" w:rsidRDefault="00CB7236" w:rsidP="00CB7236">
      <w:pPr>
        <w:pStyle w:val="Geenafstand"/>
        <w:rPr>
          <w:rFonts w:cs="OfficinaSanITC-Bold"/>
          <w:b/>
          <w:bCs/>
          <w:color w:val="FF0000"/>
          <w:sz w:val="24"/>
          <w:szCs w:val="24"/>
          <w:u w:val="single"/>
        </w:rPr>
      </w:pPr>
      <w:r>
        <w:rPr>
          <w:rFonts w:cs="OfficinaSanITC-Bold"/>
          <w:b/>
          <w:bCs/>
          <w:color w:val="FF0000"/>
          <w:sz w:val="24"/>
          <w:szCs w:val="24"/>
          <w:u w:val="single"/>
        </w:rPr>
        <w:t>Belangrijk</w:t>
      </w:r>
    </w:p>
    <w:p w:rsidR="00DC547F" w:rsidRDefault="00CB7236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Voor een goed</w:t>
      </w:r>
      <w:r w:rsidR="00FC0D23">
        <w:rPr>
          <w:rFonts w:cs="OfficinaSanITC-Book"/>
          <w:color w:val="001781"/>
          <w:sz w:val="20"/>
          <w:szCs w:val="20"/>
        </w:rPr>
        <w:t xml:space="preserve"> inzicht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is het</w:t>
      </w:r>
      <w:r w:rsidRPr="00CB7236">
        <w:rPr>
          <w:rFonts w:cs="OfficinaSanITC-Book"/>
          <w:color w:val="001781"/>
          <w:sz w:val="20"/>
          <w:szCs w:val="20"/>
        </w:rPr>
        <w:t xml:space="preserve"> belangrijk dat zoveel mogelijk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medewerker</w:t>
      </w:r>
      <w:r w:rsidR="00DC547F">
        <w:rPr>
          <w:rFonts w:cs="OfficinaSanITC-Book"/>
          <w:color w:val="001781"/>
          <w:sz w:val="20"/>
          <w:szCs w:val="20"/>
        </w:rPr>
        <w:t>s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de </w:t>
      </w:r>
      <w:r w:rsidR="00AC62A8">
        <w:rPr>
          <w:rFonts w:cs="OfficinaSanITC-Book"/>
          <w:color w:val="001781"/>
          <w:sz w:val="20"/>
          <w:szCs w:val="20"/>
        </w:rPr>
        <w:t>B</w:t>
      </w:r>
      <w:r w:rsidR="003065F4" w:rsidRPr="00CB7236">
        <w:rPr>
          <w:rFonts w:cs="OfficinaSanITC-Book"/>
          <w:color w:val="001781"/>
          <w:sz w:val="20"/>
          <w:szCs w:val="20"/>
        </w:rPr>
        <w:t>alans</w:t>
      </w:r>
      <w:r w:rsidR="00AC62A8">
        <w:rPr>
          <w:rFonts w:cs="OfficinaSanITC-Book"/>
          <w:color w:val="001781"/>
          <w:sz w:val="20"/>
          <w:szCs w:val="20"/>
        </w:rPr>
        <w:t>R</w:t>
      </w:r>
      <w:r w:rsidR="003065F4" w:rsidRPr="00CB7236">
        <w:rPr>
          <w:rFonts w:cs="OfficinaSanITC-Book"/>
          <w:color w:val="001781"/>
          <w:sz w:val="20"/>
          <w:szCs w:val="20"/>
        </w:rPr>
        <w:t>adar invul</w:t>
      </w:r>
      <w:r w:rsidRPr="00CB7236">
        <w:rPr>
          <w:rFonts w:cs="OfficinaSanITC-Book"/>
          <w:color w:val="001781"/>
          <w:sz w:val="20"/>
          <w:szCs w:val="20"/>
        </w:rPr>
        <w:t>len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. </w:t>
      </w:r>
    </w:p>
    <w:p w:rsidR="00DC547F" w:rsidRDefault="00240D39" w:rsidP="00DC547F">
      <w:pPr>
        <w:pStyle w:val="Geenafstand"/>
        <w:numPr>
          <w:ilvl w:val="1"/>
          <w:numId w:val="1"/>
        </w:numPr>
        <w:ind w:left="567" w:hanging="283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Dit kan  door de BR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op papier dan</w:t>
      </w:r>
      <w:r>
        <w:rPr>
          <w:rFonts w:cs="OfficinaSanITC-Book"/>
          <w:color w:val="001781"/>
          <w:sz w:val="20"/>
          <w:szCs w:val="20"/>
        </w:rPr>
        <w:t xml:space="preserve"> 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wel digitaal in te vullen bij koffie/theepauze, of </w:t>
      </w:r>
      <w:r w:rsidR="001E02B7">
        <w:rPr>
          <w:rFonts w:cs="OfficinaSanITC-Book"/>
          <w:color w:val="001781"/>
          <w:sz w:val="20"/>
          <w:szCs w:val="20"/>
        </w:rPr>
        <w:t xml:space="preserve">tijdens de </w:t>
      </w:r>
      <w:r w:rsidR="00B83758">
        <w:rPr>
          <w:rFonts w:cs="OfficinaSanITC-Book"/>
          <w:color w:val="001781"/>
          <w:sz w:val="20"/>
          <w:szCs w:val="20"/>
        </w:rPr>
        <w:t>dag evaluatie</w:t>
      </w:r>
      <w:r w:rsidR="001E02B7">
        <w:rPr>
          <w:rFonts w:cs="OfficinaSanITC-Book"/>
          <w:color w:val="001781"/>
          <w:sz w:val="20"/>
          <w:szCs w:val="20"/>
        </w:rPr>
        <w:t xml:space="preserve"> 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aan </w:t>
      </w:r>
      <w:r w:rsidR="001E02B7">
        <w:rPr>
          <w:rFonts w:cs="OfficinaSanITC-Book"/>
          <w:color w:val="001781"/>
          <w:sz w:val="20"/>
          <w:szCs w:val="20"/>
        </w:rPr>
        <w:t xml:space="preserve">het 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einde van de dag. </w:t>
      </w:r>
    </w:p>
    <w:p w:rsidR="00DC547F" w:rsidRDefault="003065F4" w:rsidP="00DC547F">
      <w:pPr>
        <w:pStyle w:val="Geenafstand"/>
        <w:numPr>
          <w:ilvl w:val="1"/>
          <w:numId w:val="1"/>
        </w:numPr>
        <w:ind w:left="567" w:hanging="283"/>
        <w:rPr>
          <w:rFonts w:cs="OfficinaSanITC-Book"/>
          <w:color w:val="001781"/>
          <w:sz w:val="20"/>
          <w:szCs w:val="20"/>
        </w:rPr>
      </w:pPr>
      <w:r w:rsidRPr="00CB7236">
        <w:rPr>
          <w:rFonts w:cs="OfficinaSanITC-Book"/>
          <w:color w:val="001781"/>
          <w:sz w:val="20"/>
          <w:szCs w:val="20"/>
        </w:rPr>
        <w:t xml:space="preserve">Bij invullen op papier dient </w:t>
      </w:r>
      <w:r w:rsidR="00240D39">
        <w:rPr>
          <w:rFonts w:cs="OfficinaSanITC-Book"/>
          <w:color w:val="001781"/>
          <w:sz w:val="20"/>
          <w:szCs w:val="20"/>
        </w:rPr>
        <w:t>men</w:t>
      </w:r>
      <w:r w:rsidRPr="00CB7236">
        <w:rPr>
          <w:rFonts w:cs="OfficinaSanITC-Book"/>
          <w:color w:val="001781"/>
          <w:sz w:val="20"/>
          <w:szCs w:val="20"/>
        </w:rPr>
        <w:t xml:space="preserve"> de gegevens </w:t>
      </w:r>
      <w:r w:rsidR="001E02B7">
        <w:rPr>
          <w:rFonts w:cs="OfficinaSanITC-Book"/>
          <w:color w:val="001781"/>
          <w:sz w:val="20"/>
          <w:szCs w:val="20"/>
        </w:rPr>
        <w:t xml:space="preserve"> naderhand</w:t>
      </w:r>
      <w:r w:rsidRPr="00CB7236">
        <w:rPr>
          <w:rFonts w:cs="OfficinaSanITC-Book"/>
          <w:color w:val="001781"/>
          <w:sz w:val="20"/>
          <w:szCs w:val="20"/>
        </w:rPr>
        <w:t xml:space="preserve"> </w:t>
      </w:r>
      <w:r w:rsidR="00240D39">
        <w:rPr>
          <w:rFonts w:cs="OfficinaSanITC-Book"/>
          <w:color w:val="001781"/>
          <w:sz w:val="20"/>
          <w:szCs w:val="20"/>
        </w:rPr>
        <w:t xml:space="preserve">nog </w:t>
      </w:r>
      <w:r w:rsidRPr="00CB7236">
        <w:rPr>
          <w:rFonts w:cs="OfficinaSanITC-Book"/>
          <w:color w:val="001781"/>
          <w:sz w:val="20"/>
          <w:szCs w:val="20"/>
        </w:rPr>
        <w:t xml:space="preserve">digitaal in te vullen. </w:t>
      </w:r>
    </w:p>
    <w:p w:rsidR="003065F4" w:rsidRPr="00576A4B" w:rsidRDefault="003065F4" w:rsidP="00DC547F">
      <w:pPr>
        <w:pStyle w:val="Geenafstand"/>
        <w:numPr>
          <w:ilvl w:val="1"/>
          <w:numId w:val="1"/>
        </w:numPr>
        <w:ind w:left="567" w:hanging="283"/>
        <w:rPr>
          <w:rFonts w:cs="OfficinaSanITC-Book"/>
          <w:b/>
          <w:i/>
          <w:color w:val="001781"/>
          <w:sz w:val="20"/>
          <w:szCs w:val="20"/>
        </w:rPr>
      </w:pPr>
      <w:r w:rsidRPr="00576A4B">
        <w:rPr>
          <w:rFonts w:cs="OfficinaSanITC-Book"/>
          <w:b/>
          <w:i/>
          <w:color w:val="001781"/>
          <w:sz w:val="20"/>
          <w:szCs w:val="20"/>
        </w:rPr>
        <w:t>Samen invull</w:t>
      </w:r>
      <w:r w:rsidR="00576A4B">
        <w:rPr>
          <w:rFonts w:cs="OfficinaSanITC-Book"/>
          <w:b/>
          <w:i/>
          <w:color w:val="001781"/>
          <w:sz w:val="20"/>
          <w:szCs w:val="20"/>
        </w:rPr>
        <w:t>en levert een hogere respons op!</w:t>
      </w:r>
    </w:p>
    <w:p w:rsidR="005C5A93" w:rsidRPr="00CB7236" w:rsidRDefault="00240D39" w:rsidP="00891AB4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001781"/>
          <w:sz w:val="20"/>
          <w:szCs w:val="20"/>
        </w:rPr>
      </w:pPr>
      <w:r>
        <w:rPr>
          <w:rFonts w:cs="OfficinaSanITC-Book"/>
          <w:color w:val="001781"/>
          <w:sz w:val="20"/>
          <w:szCs w:val="20"/>
        </w:rPr>
        <w:t>Spreek op de afdeling af en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leg vast wanneer</w:t>
      </w:r>
      <w:r w:rsidR="001E02B7">
        <w:rPr>
          <w:rFonts w:cs="OfficinaSanITC-Book"/>
          <w:color w:val="001781"/>
          <w:sz w:val="20"/>
          <w:szCs w:val="20"/>
        </w:rPr>
        <w:t xml:space="preserve"> en hoe lang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 de Balans</w:t>
      </w:r>
      <w:r w:rsidR="00AC62A8">
        <w:rPr>
          <w:rFonts w:cs="OfficinaSanITC-Book"/>
          <w:color w:val="001781"/>
          <w:sz w:val="20"/>
          <w:szCs w:val="20"/>
        </w:rPr>
        <w:t>R</w:t>
      </w:r>
      <w:r w:rsidR="003065F4" w:rsidRPr="00CB7236">
        <w:rPr>
          <w:rFonts w:cs="OfficinaSanITC-Book"/>
          <w:color w:val="001781"/>
          <w:sz w:val="20"/>
          <w:szCs w:val="20"/>
        </w:rPr>
        <w:t xml:space="preserve">adar wordt </w:t>
      </w:r>
      <w:r w:rsidR="001E02B7">
        <w:rPr>
          <w:rFonts w:cs="OfficinaSanITC-Book"/>
          <w:color w:val="001781"/>
          <w:sz w:val="20"/>
          <w:szCs w:val="20"/>
        </w:rPr>
        <w:t>ingevuld</w:t>
      </w:r>
      <w:r w:rsidR="00DC547F">
        <w:rPr>
          <w:rFonts w:cs="OfficinaSanITC-Book"/>
          <w:color w:val="001781"/>
          <w:sz w:val="20"/>
          <w:szCs w:val="20"/>
        </w:rPr>
        <w:t>.</w:t>
      </w:r>
    </w:p>
    <w:p w:rsidR="000D702B" w:rsidRPr="006E292B" w:rsidRDefault="006E292B" w:rsidP="000D702B">
      <w:pPr>
        <w:pStyle w:val="Geenafstand"/>
        <w:numPr>
          <w:ilvl w:val="0"/>
          <w:numId w:val="1"/>
        </w:numPr>
        <w:ind w:left="284" w:hanging="284"/>
        <w:rPr>
          <w:rFonts w:cs="OfficinaSanITC-Book"/>
          <w:color w:val="1F3864" w:themeColor="accent5" w:themeShade="80"/>
          <w:sz w:val="20"/>
          <w:szCs w:val="20"/>
        </w:rPr>
      </w:pPr>
      <w:r>
        <w:rPr>
          <w:rFonts w:cs="OfficinaSanITC-Book"/>
          <w:color w:val="1F3864" w:themeColor="accent5" w:themeShade="80"/>
          <w:sz w:val="20"/>
          <w:szCs w:val="20"/>
        </w:rPr>
        <w:t>Men maakt voor</w:t>
      </w:r>
      <w:r w:rsidR="00453B41" w:rsidRPr="006E292B">
        <w:rPr>
          <w:rFonts w:cs="OfficinaSanITC-Book"/>
          <w:color w:val="1F3864" w:themeColor="accent5" w:themeShade="80"/>
          <w:sz w:val="20"/>
          <w:szCs w:val="20"/>
        </w:rPr>
        <w:t xml:space="preserve"> elke d</w:t>
      </w:r>
      <w:r>
        <w:rPr>
          <w:rFonts w:cs="OfficinaSanITC-Book"/>
          <w:color w:val="1F3864" w:themeColor="accent5" w:themeShade="80"/>
          <w:sz w:val="20"/>
          <w:szCs w:val="20"/>
        </w:rPr>
        <w:t>ag een apart bestandje waar de</w:t>
      </w:r>
      <w:r w:rsidR="00453B41" w:rsidRPr="006E292B">
        <w:rPr>
          <w:rFonts w:cs="OfficinaSanITC-Book"/>
          <w:color w:val="1F3864" w:themeColor="accent5" w:themeShade="80"/>
          <w:sz w:val="20"/>
          <w:szCs w:val="20"/>
        </w:rPr>
        <w:t xml:space="preserve"> collegae</w:t>
      </w:r>
      <w:r w:rsidR="005858FD" w:rsidRPr="006E292B">
        <w:rPr>
          <w:rFonts w:cs="OfficinaSanITC-Book"/>
          <w:color w:val="1F3864" w:themeColor="accent5" w:themeShade="80"/>
          <w:sz w:val="20"/>
          <w:szCs w:val="20"/>
        </w:rPr>
        <w:t xml:space="preserve"> van die dag </w:t>
      </w:r>
      <w:r w:rsidR="00453B41" w:rsidRPr="006E292B">
        <w:rPr>
          <w:rFonts w:cs="OfficinaSanITC-Book"/>
          <w:color w:val="1F3864" w:themeColor="accent5" w:themeShade="80"/>
          <w:sz w:val="20"/>
          <w:szCs w:val="20"/>
        </w:rPr>
        <w:t xml:space="preserve">hun antwoorden in kunnen </w:t>
      </w:r>
      <w:r>
        <w:rPr>
          <w:rFonts w:cs="OfficinaSanITC-Book"/>
          <w:color w:val="1F3864" w:themeColor="accent5" w:themeShade="80"/>
          <w:sz w:val="20"/>
          <w:szCs w:val="20"/>
        </w:rPr>
        <w:t>noteren</w:t>
      </w:r>
      <w:r w:rsidR="00453B41" w:rsidRPr="006E292B">
        <w:rPr>
          <w:rFonts w:cs="OfficinaSanITC-Book"/>
          <w:color w:val="1F3864" w:themeColor="accent5" w:themeShade="80"/>
          <w:sz w:val="20"/>
          <w:szCs w:val="20"/>
        </w:rPr>
        <w:t>. Op deze manier</w:t>
      </w:r>
      <w:r w:rsidR="005858FD" w:rsidRPr="006E292B">
        <w:rPr>
          <w:rFonts w:cs="OfficinaSanITC-Book"/>
          <w:color w:val="1F3864" w:themeColor="accent5" w:themeShade="80"/>
          <w:sz w:val="20"/>
          <w:szCs w:val="20"/>
        </w:rPr>
        <w:t xml:space="preserve"> krijgt men</w:t>
      </w:r>
      <w:r>
        <w:rPr>
          <w:rFonts w:cs="OfficinaSanITC-Book"/>
          <w:color w:val="1F3864" w:themeColor="accent5" w:themeShade="80"/>
          <w:sz w:val="20"/>
          <w:szCs w:val="20"/>
        </w:rPr>
        <w:t xml:space="preserve"> per dag (in die bepaalde periode)</w:t>
      </w:r>
      <w:r w:rsidR="005858FD" w:rsidRPr="006E292B">
        <w:rPr>
          <w:rFonts w:cs="OfficinaSanITC-Book"/>
          <w:color w:val="1F3864" w:themeColor="accent5" w:themeShade="80"/>
          <w:sz w:val="20"/>
          <w:szCs w:val="20"/>
        </w:rPr>
        <w:t xml:space="preserve"> inzicht </w:t>
      </w:r>
      <w:bookmarkStart w:id="0" w:name="_GoBack"/>
      <w:bookmarkEnd w:id="0"/>
      <w:r w:rsidR="005858FD" w:rsidRPr="006E292B">
        <w:rPr>
          <w:rFonts w:cs="OfficinaSanITC-Book"/>
          <w:color w:val="1F3864" w:themeColor="accent5" w:themeShade="80"/>
          <w:sz w:val="20"/>
          <w:szCs w:val="20"/>
        </w:rPr>
        <w:t>welke factoren een rol spelen</w:t>
      </w:r>
      <w:r w:rsidR="004A5151" w:rsidRPr="006E292B">
        <w:rPr>
          <w:rFonts w:cs="OfficinaSanITC-Book"/>
          <w:color w:val="1F3864" w:themeColor="accent5" w:themeShade="80"/>
          <w:sz w:val="20"/>
          <w:szCs w:val="20"/>
        </w:rPr>
        <w:t>.</w:t>
      </w:r>
    </w:p>
    <w:sectPr w:rsidR="000D702B" w:rsidRPr="006E292B" w:rsidSect="00AA1CE8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FD" w:rsidRDefault="005858FD" w:rsidP="00AA1CE8">
      <w:pPr>
        <w:spacing w:after="0" w:line="240" w:lineRule="auto"/>
      </w:pPr>
      <w:r>
        <w:separator/>
      </w:r>
    </w:p>
  </w:endnote>
  <w:endnote w:type="continuationSeparator" w:id="0">
    <w:p w:rsidR="005858FD" w:rsidRDefault="005858FD" w:rsidP="00AA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IT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IT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FD" w:rsidRDefault="005858FD" w:rsidP="00AA1CE8">
      <w:pPr>
        <w:spacing w:after="0" w:line="240" w:lineRule="auto"/>
      </w:pPr>
      <w:r>
        <w:separator/>
      </w:r>
    </w:p>
  </w:footnote>
  <w:footnote w:type="continuationSeparator" w:id="0">
    <w:p w:rsidR="005858FD" w:rsidRDefault="005858FD" w:rsidP="00AA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FD" w:rsidRPr="00AA1CE8" w:rsidRDefault="005858FD" w:rsidP="00AA1CE8">
    <w:pPr>
      <w:pStyle w:val="Koptekst"/>
      <w:jc w:val="center"/>
      <w:rPr>
        <w:rFonts w:ascii="Arial Rounded MT Bold" w:hAnsi="Arial Rounded MT Bold"/>
        <w:sz w:val="52"/>
        <w:szCs w:val="52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-431165</wp:posOffset>
          </wp:positionV>
          <wp:extent cx="828675" cy="1095375"/>
          <wp:effectExtent l="0" t="0" r="9525" b="9525"/>
          <wp:wrapTight wrapText="bothSides">
            <wp:wrapPolygon edited="0">
              <wp:start x="0" y="0"/>
              <wp:lineTo x="0" y="21412"/>
              <wp:lineTo x="21352" y="21412"/>
              <wp:lineTo x="21352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52"/>
        <w:szCs w:val="52"/>
      </w:rPr>
      <w:t>Stappenplan Balans</w:t>
    </w:r>
    <w:r w:rsidRPr="00AA1CE8">
      <w:rPr>
        <w:rFonts w:ascii="Arial Rounded MT Bold" w:hAnsi="Arial Rounded MT Bold"/>
        <w:sz w:val="52"/>
        <w:szCs w:val="52"/>
      </w:rPr>
      <w:t>Radar</w:t>
    </w:r>
    <w:r w:rsidRPr="00F15876">
      <w:rPr>
        <w:noProof/>
        <w:lang w:eastAsia="nl-NL"/>
      </w:rPr>
      <w:t xml:space="preserve"> </w:t>
    </w:r>
  </w:p>
  <w:p w:rsidR="005858FD" w:rsidRDefault="005858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708"/>
    <w:multiLevelType w:val="hybridMultilevel"/>
    <w:tmpl w:val="9300E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B33"/>
    <w:multiLevelType w:val="hybridMultilevel"/>
    <w:tmpl w:val="A55AD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613"/>
    <w:multiLevelType w:val="hybridMultilevel"/>
    <w:tmpl w:val="D6341A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D58"/>
    <w:multiLevelType w:val="hybridMultilevel"/>
    <w:tmpl w:val="18CE0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396"/>
    <w:multiLevelType w:val="hybridMultilevel"/>
    <w:tmpl w:val="08285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5217"/>
    <w:multiLevelType w:val="hybridMultilevel"/>
    <w:tmpl w:val="BC907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5936"/>
    <w:multiLevelType w:val="hybridMultilevel"/>
    <w:tmpl w:val="C88AF2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4E3A"/>
    <w:multiLevelType w:val="hybridMultilevel"/>
    <w:tmpl w:val="8D4AE6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365"/>
    <w:multiLevelType w:val="hybridMultilevel"/>
    <w:tmpl w:val="67E2A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725"/>
    <w:multiLevelType w:val="hybridMultilevel"/>
    <w:tmpl w:val="08285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260F"/>
    <w:multiLevelType w:val="hybridMultilevel"/>
    <w:tmpl w:val="8B0A8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A2930"/>
    <w:multiLevelType w:val="hybridMultilevel"/>
    <w:tmpl w:val="9C54B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600C"/>
    <w:multiLevelType w:val="hybridMultilevel"/>
    <w:tmpl w:val="F898A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112C"/>
    <w:multiLevelType w:val="hybridMultilevel"/>
    <w:tmpl w:val="EA880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A34AA"/>
    <w:multiLevelType w:val="hybridMultilevel"/>
    <w:tmpl w:val="1CA2F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A71D4"/>
    <w:multiLevelType w:val="hybridMultilevel"/>
    <w:tmpl w:val="578897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4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3"/>
    <w:rsid w:val="00052243"/>
    <w:rsid w:val="00054A76"/>
    <w:rsid w:val="000B2962"/>
    <w:rsid w:val="000C23EC"/>
    <w:rsid w:val="000D0BC5"/>
    <w:rsid w:val="000D702B"/>
    <w:rsid w:val="0011506C"/>
    <w:rsid w:val="00142BA7"/>
    <w:rsid w:val="001E02B7"/>
    <w:rsid w:val="00240D39"/>
    <w:rsid w:val="002777F9"/>
    <w:rsid w:val="002A6F51"/>
    <w:rsid w:val="003065F4"/>
    <w:rsid w:val="00316670"/>
    <w:rsid w:val="003D5A60"/>
    <w:rsid w:val="00453B41"/>
    <w:rsid w:val="004A5151"/>
    <w:rsid w:val="004B379E"/>
    <w:rsid w:val="005600B9"/>
    <w:rsid w:val="00576A4B"/>
    <w:rsid w:val="0058403D"/>
    <w:rsid w:val="005858FD"/>
    <w:rsid w:val="005C5A93"/>
    <w:rsid w:val="006E292B"/>
    <w:rsid w:val="007205C8"/>
    <w:rsid w:val="00737C72"/>
    <w:rsid w:val="007A7B4D"/>
    <w:rsid w:val="00806B82"/>
    <w:rsid w:val="00891AB4"/>
    <w:rsid w:val="0091117F"/>
    <w:rsid w:val="009E0882"/>
    <w:rsid w:val="00A075B9"/>
    <w:rsid w:val="00A569B2"/>
    <w:rsid w:val="00AA1CE8"/>
    <w:rsid w:val="00AA7B65"/>
    <w:rsid w:val="00AC62A8"/>
    <w:rsid w:val="00AE25CE"/>
    <w:rsid w:val="00B8041D"/>
    <w:rsid w:val="00B83758"/>
    <w:rsid w:val="00BA5B3F"/>
    <w:rsid w:val="00BD4013"/>
    <w:rsid w:val="00C404F2"/>
    <w:rsid w:val="00C5367A"/>
    <w:rsid w:val="00C64FE2"/>
    <w:rsid w:val="00C973D0"/>
    <w:rsid w:val="00CB7236"/>
    <w:rsid w:val="00D068F8"/>
    <w:rsid w:val="00DB70DD"/>
    <w:rsid w:val="00DC1516"/>
    <w:rsid w:val="00DC547F"/>
    <w:rsid w:val="00E62585"/>
    <w:rsid w:val="00F15876"/>
    <w:rsid w:val="00F27C4A"/>
    <w:rsid w:val="00F36AD5"/>
    <w:rsid w:val="00F546A0"/>
    <w:rsid w:val="00F578D4"/>
    <w:rsid w:val="00FC0D23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A17F634-BB98-4087-B485-A30EE99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5F4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3065F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667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5367A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1CE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1CE8"/>
  </w:style>
  <w:style w:type="paragraph" w:styleId="Voettekst">
    <w:name w:val="footer"/>
    <w:basedOn w:val="Standaard"/>
    <w:link w:val="VoettekstChar"/>
    <w:uiPriority w:val="99"/>
    <w:unhideWhenUsed/>
    <w:rsid w:val="00AA1CE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1CE8"/>
  </w:style>
  <w:style w:type="character" w:customStyle="1" w:styleId="Kop1Char">
    <w:name w:val="Kop 1 Char"/>
    <w:basedOn w:val="Standaardalinea-lettertype"/>
    <w:link w:val="Kop1"/>
    <w:uiPriority w:val="9"/>
    <w:rsid w:val="003065F4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Lijstalinea">
    <w:name w:val="List Paragraph"/>
    <w:basedOn w:val="Standaard"/>
    <w:uiPriority w:val="34"/>
    <w:qFormat/>
    <w:rsid w:val="003065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A76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CBD86D65F5A4B9614FF6AD8F4F42F" ma:contentTypeVersion="10" ma:contentTypeDescription="Een nieuw document maken." ma:contentTypeScope="" ma:versionID="85691b901984c59646f40f3119e59084">
  <xsd:schema xmlns:xsd="http://www.w3.org/2001/XMLSchema" xmlns:xs="http://www.w3.org/2001/XMLSchema" xmlns:p="http://schemas.microsoft.com/office/2006/metadata/properties" xmlns:ns2="43c53462-6797-4bda-b315-cac813886573" xmlns:ns3="da013189-2b80-47db-a288-19853721f028" targetNamespace="http://schemas.microsoft.com/office/2006/metadata/properties" ma:root="true" ma:fieldsID="58f9a7ff9ec5592052baba4b6ef7f746" ns2:_="" ns3:_="">
    <xsd:import namespace="43c53462-6797-4bda-b315-cac813886573"/>
    <xsd:import namespace="da013189-2b80-47db-a288-19853721f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53462-6797-4bda-b315-cac8138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13189-2b80-47db-a288-19853721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AB5CE-3D1B-4D87-B74B-DFB7F94C020C}"/>
</file>

<file path=customXml/itemProps2.xml><?xml version="1.0" encoding="utf-8"?>
<ds:datastoreItem xmlns:ds="http://schemas.openxmlformats.org/officeDocument/2006/customXml" ds:itemID="{C4CE0DF6-D2FC-4ABC-9947-BCD739A3E0F5}"/>
</file>

<file path=customXml/itemProps3.xml><?xml version="1.0" encoding="utf-8"?>
<ds:datastoreItem xmlns:ds="http://schemas.openxmlformats.org/officeDocument/2006/customXml" ds:itemID="{4CBF51FB-378C-44C6-A6E9-44B2CF072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Rein-Jan Willems</dc:creator>
  <cp:keywords/>
  <dc:description/>
  <cp:lastModifiedBy>Hanke Laurijsen</cp:lastModifiedBy>
  <cp:revision>2</cp:revision>
  <dcterms:created xsi:type="dcterms:W3CDTF">2019-10-31T09:18:00Z</dcterms:created>
  <dcterms:modified xsi:type="dcterms:W3CDTF">2019-10-31T09:18:00Z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0x010100079CBD86D65F5A4B9614FF6AD8F4F42F</vt:lpwstr>
  </property>
</Properties>
</file>